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BE" w:rsidRDefault="000116BE">
      <w:r>
        <w:t>от 06.08.2021</w:t>
      </w:r>
    </w:p>
    <w:p w:rsidR="000116BE" w:rsidRDefault="000116BE"/>
    <w:p w:rsidR="000116BE" w:rsidRDefault="000116BE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116BE" w:rsidRDefault="000116BE">
      <w:r>
        <w:t>Общество с ограниченной ответственностью «МВ групп» ИНН 5047175541</w:t>
      </w:r>
    </w:p>
    <w:p w:rsidR="000116BE" w:rsidRDefault="000116B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116BE"/>
    <w:rsid w:val="000116BE"/>
    <w:rsid w:val="00045D1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